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6784"/>
      <w:bookmarkStart w:id="3" w:name="_Toc11471"/>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PP+PE再生颗粒料等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5011401</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47D8735C">
      <w:pPr>
        <w:keepNext w:val="0"/>
        <w:keepLines w:val="0"/>
        <w:pageBreakBefore w:val="0"/>
        <w:wordWrap/>
        <w:overflowPunct/>
        <w:bidi w:val="0"/>
        <w:spacing w:line="300" w:lineRule="auto"/>
        <w:ind w:left="0" w:leftChars="0" w:right="0"/>
        <w:rPr>
          <w:rFonts w:hint="eastAsia" w:ascii="宋体" w:hAnsi="宋体" w:eastAsia="宋体" w:cs="宋体"/>
        </w:rPr>
      </w:pPr>
    </w:p>
    <w:p w14:paraId="2C7C5F0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36E50CFE">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14日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66E156FD">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5011401</w:t>
      </w:r>
      <w:bookmarkStart w:id="101" w:name="_GoBack"/>
      <w:bookmarkEnd w:id="101"/>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PP+PE再生颗粒料等采购项目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23627"/>
      <w:bookmarkStart w:id="14" w:name="_Toc3942"/>
      <w:bookmarkStart w:id="15" w:name="_Toc13304"/>
      <w:bookmarkStart w:id="16" w:name="_Toc3520"/>
      <w:bookmarkStart w:id="17" w:name="_Toc30218"/>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PE再生颗粒</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冲击&gt;20，密度0.97以内</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315CE715">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4000</w:t>
            </w:r>
          </w:p>
        </w:tc>
        <w:tc>
          <w:tcPr>
            <w:tcW w:w="1404" w:type="dxa"/>
            <w:vMerge w:val="restart"/>
            <w:vAlign w:val="center"/>
          </w:tcPr>
          <w:p w14:paraId="46A487AD">
            <w:pPr>
              <w:keepNext w:val="0"/>
              <w:keepLines w:val="0"/>
              <w:pageBreakBefore w:val="0"/>
              <w:wordWrap/>
              <w:overflowPunct/>
              <w:bidi w:val="0"/>
              <w:spacing w:line="300" w:lineRule="auto"/>
              <w:ind w:left="0" w:leftChars="0" w:right="0"/>
              <w:jc w:val="center"/>
              <w:rPr>
                <w:rFonts w:hint="eastAsia" w:eastAsia="宋体" w:cs="Arial"/>
                <w:sz w:val="21"/>
                <w:szCs w:val="21"/>
                <w:lang w:val="en-US" w:eastAsia="zh-CN"/>
              </w:rPr>
            </w:pPr>
            <w:r>
              <w:rPr>
                <w:rFonts w:hint="eastAsia" w:eastAsia="宋体" w:cs="Arial"/>
                <w:sz w:val="21"/>
                <w:szCs w:val="21"/>
                <w:lang w:val="en-US" w:eastAsia="zh-CN"/>
              </w:rPr>
              <w:t>2025.12.31之前</w:t>
            </w:r>
          </w:p>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2</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12" w:type="dxa"/>
            <w:tcBorders>
              <w:right w:val="single" w:color="auto" w:sz="4" w:space="0"/>
            </w:tcBorders>
            <w:shd w:val="clear" w:color="auto" w:fill="auto"/>
            <w:vAlign w:val="center"/>
          </w:tcPr>
          <w:p w14:paraId="77B1BE44">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黑色</w:t>
            </w:r>
          </w:p>
        </w:tc>
        <w:tc>
          <w:tcPr>
            <w:tcW w:w="2412" w:type="dxa"/>
            <w:tcBorders>
              <w:left w:val="single" w:color="auto" w:sz="4" w:space="0"/>
            </w:tcBorders>
            <w:shd w:val="clear" w:color="auto" w:fill="auto"/>
            <w:vAlign w:val="center"/>
          </w:tcPr>
          <w:p w14:paraId="377CE238">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冲击&gt;3，密度0.97以内</w:t>
            </w:r>
          </w:p>
        </w:tc>
        <w:tc>
          <w:tcPr>
            <w:tcW w:w="996"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16000</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30159"/>
      <w:bookmarkStart w:id="21" w:name="_Toc7018"/>
      <w:bookmarkStart w:id="22" w:name="_Toc654"/>
      <w:bookmarkStart w:id="23" w:name="_Toc27635"/>
      <w:bookmarkStart w:id="24" w:name="_Toc24591"/>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4182"/>
      <w:bookmarkStart w:id="27" w:name="_Toc21790"/>
      <w:bookmarkStart w:id="28" w:name="_Toc30078"/>
      <w:bookmarkStart w:id="29" w:name="_Toc20083"/>
      <w:bookmarkStart w:id="30" w:name="_Toc19941"/>
      <w:bookmarkStart w:id="31" w:name="_Toc21113"/>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0059"/>
      <w:bookmarkStart w:id="33" w:name="_Toc19147"/>
      <w:bookmarkStart w:id="34" w:name="_Toc322"/>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right="0" w:firstLine="5760" w:firstLineChars="24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9822"/>
      <w:bookmarkStart w:id="40" w:name="_Toc21532"/>
      <w:bookmarkStart w:id="41" w:name="_Toc5448"/>
      <w:bookmarkStart w:id="42" w:name="_Toc14879"/>
      <w:bookmarkStart w:id="43" w:name="_Toc24156"/>
      <w:bookmarkStart w:id="44" w:name="_Toc157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23688"/>
      <w:bookmarkStart w:id="46" w:name="_Toc12309"/>
      <w:bookmarkStart w:id="47" w:name="_Toc9930"/>
      <w:bookmarkStart w:id="48" w:name="_Toc15847"/>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3329"/>
      <w:bookmarkStart w:id="52" w:name="_Toc2348"/>
      <w:bookmarkStart w:id="53" w:name="_Toc19945"/>
      <w:bookmarkStart w:id="54" w:name="_Toc24896"/>
      <w:bookmarkStart w:id="55" w:name="_Toc14547"/>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30571"/>
      <w:bookmarkStart w:id="57" w:name="_Toc2231"/>
      <w:bookmarkStart w:id="58" w:name="_Toc30156"/>
      <w:bookmarkStart w:id="59" w:name="_Toc29954"/>
      <w:bookmarkStart w:id="60" w:name="_Toc7457"/>
      <w:bookmarkStart w:id="61" w:name="_Toc11398"/>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23458"/>
      <w:bookmarkStart w:id="63" w:name="_Toc18677"/>
      <w:bookmarkStart w:id="64" w:name="_Toc14760"/>
      <w:bookmarkStart w:id="65" w:name="_Toc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20255"/>
      <w:bookmarkStart w:id="68" w:name="_Toc5695"/>
      <w:bookmarkStart w:id="69" w:name="_Toc31780"/>
      <w:bookmarkStart w:id="70" w:name="_Toc998"/>
      <w:bookmarkStart w:id="71" w:name="_Toc29386"/>
      <w:bookmarkStart w:id="72" w:name="_Toc3331"/>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6426"/>
      <w:bookmarkStart w:id="74" w:name="_Toc14086"/>
      <w:bookmarkStart w:id="75" w:name="_Toc12"/>
      <w:bookmarkStart w:id="76" w:name="_Toc18886"/>
      <w:bookmarkStart w:id="77" w:name="_Toc26371"/>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586"/>
      <w:bookmarkStart w:id="80" w:name="_Toc32748"/>
      <w:bookmarkStart w:id="81" w:name="_Toc29662"/>
      <w:bookmarkStart w:id="82" w:name="_Toc25649"/>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23438"/>
      <w:bookmarkStart w:id="85" w:name="_Toc11099"/>
      <w:bookmarkStart w:id="86" w:name="_Toc7771"/>
      <w:bookmarkStart w:id="87" w:name="_Toc9588"/>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2"/>
        <w:rPr>
          <w:rFonts w:hint="eastAsia" w:ascii="宋体" w:hAnsi="宋体" w:eastAsia="宋体" w:cs="宋体"/>
        </w:rPr>
      </w:pPr>
    </w:p>
    <w:p w14:paraId="0CEF378B">
      <w:pPr>
        <w:pStyle w:val="2"/>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2"/>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二家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以此类推，第一中标候选人分配本次招投标原材料约70%，第二中标候选人分配本次招投标原材料约30%。</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46F6D29F">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7216"/>
      <w:bookmarkStart w:id="96" w:name="_Toc20197"/>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80"/>
        <w:gridCol w:w="1408"/>
        <w:gridCol w:w="2516"/>
        <w:gridCol w:w="2510"/>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3"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280"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408"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516"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510"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280"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lang w:val="en-US" w:eastAsia="zh-CN"/>
              </w:rPr>
            </w:pPr>
            <w:r>
              <w:rPr>
                <w:rFonts w:hint="default" w:ascii="Arial" w:hAnsi="Arial" w:eastAsia="宋体" w:cs="Arial"/>
                <w:sz w:val="21"/>
                <w:szCs w:val="21"/>
                <w:lang w:val="en-US" w:eastAsia="zh-CN"/>
              </w:rPr>
              <w:t>PE再生颗粒</w:t>
            </w:r>
          </w:p>
        </w:tc>
        <w:tc>
          <w:tcPr>
            <w:tcW w:w="1408"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516" w:type="dxa"/>
            <w:noWrap w:val="0"/>
            <w:vAlign w:val="center"/>
          </w:tcPr>
          <w:p w14:paraId="674D8809">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冲击&gt;20，密度0.97以内</w:t>
            </w:r>
          </w:p>
        </w:tc>
        <w:tc>
          <w:tcPr>
            <w:tcW w:w="2510"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280" w:type="dxa"/>
            <w:noWrap w:val="0"/>
            <w:vAlign w:val="center"/>
          </w:tcPr>
          <w:p w14:paraId="45BC3F12">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408" w:type="dxa"/>
            <w:noWrap w:val="0"/>
            <w:vAlign w:val="center"/>
          </w:tcPr>
          <w:p w14:paraId="6F09FC53">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黑色</w:t>
            </w:r>
          </w:p>
        </w:tc>
        <w:tc>
          <w:tcPr>
            <w:tcW w:w="2516" w:type="dxa"/>
            <w:noWrap w:val="0"/>
            <w:vAlign w:val="center"/>
          </w:tcPr>
          <w:p w14:paraId="30A9BECD">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lang w:val="en-US" w:eastAsia="zh-CN"/>
              </w:rPr>
            </w:pPr>
            <w:r>
              <w:rPr>
                <w:rFonts w:hint="default" w:ascii="Arial" w:hAnsi="Arial" w:eastAsia="宋体" w:cs="Arial"/>
                <w:snapToGrid w:val="0"/>
                <w:color w:val="000000"/>
                <w:sz w:val="21"/>
                <w:szCs w:val="21"/>
                <w:lang w:val="en-US" w:eastAsia="zh-CN" w:bidi="ar-SA"/>
              </w:rPr>
              <w:t>冲击&gt;3，密度0.97以内</w:t>
            </w:r>
          </w:p>
        </w:tc>
        <w:tc>
          <w:tcPr>
            <w:tcW w:w="2510" w:type="dxa"/>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77"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77"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2591A999">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3C68E3D">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30455"/>
      <w:bookmarkStart w:id="99" w:name="_Toc1084"/>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4E3CEB"/>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E31B8A"/>
    <w:rsid w:val="0A3E54A5"/>
    <w:rsid w:val="0B1C39B2"/>
    <w:rsid w:val="0B3D3052"/>
    <w:rsid w:val="0BD75BB1"/>
    <w:rsid w:val="0C97306B"/>
    <w:rsid w:val="0C9E047D"/>
    <w:rsid w:val="0D3C1DC3"/>
    <w:rsid w:val="0E0137ED"/>
    <w:rsid w:val="0F184516"/>
    <w:rsid w:val="0F66217A"/>
    <w:rsid w:val="10F82212"/>
    <w:rsid w:val="12E6250F"/>
    <w:rsid w:val="135E2714"/>
    <w:rsid w:val="13C95DDF"/>
    <w:rsid w:val="13DD4624"/>
    <w:rsid w:val="143516C6"/>
    <w:rsid w:val="1441006B"/>
    <w:rsid w:val="144D10FA"/>
    <w:rsid w:val="14B608C1"/>
    <w:rsid w:val="15142E72"/>
    <w:rsid w:val="15BE749A"/>
    <w:rsid w:val="187A6CED"/>
    <w:rsid w:val="19416EE3"/>
    <w:rsid w:val="19921369"/>
    <w:rsid w:val="19E54C84"/>
    <w:rsid w:val="1A2B2E16"/>
    <w:rsid w:val="1A584361"/>
    <w:rsid w:val="1CA53035"/>
    <w:rsid w:val="1CB72E06"/>
    <w:rsid w:val="1D406077"/>
    <w:rsid w:val="1E1660C5"/>
    <w:rsid w:val="1EFF2FFD"/>
    <w:rsid w:val="1F5F449A"/>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8845678"/>
    <w:rsid w:val="28872C4F"/>
    <w:rsid w:val="28AB7D51"/>
    <w:rsid w:val="29156767"/>
    <w:rsid w:val="29BA649E"/>
    <w:rsid w:val="29DE5491"/>
    <w:rsid w:val="2BFC0FF0"/>
    <w:rsid w:val="2C01798C"/>
    <w:rsid w:val="2C7C594D"/>
    <w:rsid w:val="2CD14227"/>
    <w:rsid w:val="2E84406B"/>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3F473ED8"/>
    <w:rsid w:val="3F6C727F"/>
    <w:rsid w:val="42BD2F8E"/>
    <w:rsid w:val="43364990"/>
    <w:rsid w:val="435B1499"/>
    <w:rsid w:val="440A6827"/>
    <w:rsid w:val="443076C3"/>
    <w:rsid w:val="45976840"/>
    <w:rsid w:val="47100713"/>
    <w:rsid w:val="474C1085"/>
    <w:rsid w:val="474C1DDB"/>
    <w:rsid w:val="48B325A9"/>
    <w:rsid w:val="4913307D"/>
    <w:rsid w:val="49203109"/>
    <w:rsid w:val="4A7A55DF"/>
    <w:rsid w:val="4ABB39CC"/>
    <w:rsid w:val="4B5E45B8"/>
    <w:rsid w:val="4BAB1C93"/>
    <w:rsid w:val="4BF71DFE"/>
    <w:rsid w:val="4C0E5B77"/>
    <w:rsid w:val="4C25253E"/>
    <w:rsid w:val="4CB92AEE"/>
    <w:rsid w:val="4CF0110C"/>
    <w:rsid w:val="4DC57782"/>
    <w:rsid w:val="4DF810AC"/>
    <w:rsid w:val="4E772300"/>
    <w:rsid w:val="4F367AC5"/>
    <w:rsid w:val="4FC652ED"/>
    <w:rsid w:val="4FF456D9"/>
    <w:rsid w:val="50054BB6"/>
    <w:rsid w:val="500951DA"/>
    <w:rsid w:val="50390222"/>
    <w:rsid w:val="525E683E"/>
    <w:rsid w:val="53DA53DB"/>
    <w:rsid w:val="543A1E06"/>
    <w:rsid w:val="55CA11C1"/>
    <w:rsid w:val="5621082A"/>
    <w:rsid w:val="56625644"/>
    <w:rsid w:val="56B90D23"/>
    <w:rsid w:val="58324C4B"/>
    <w:rsid w:val="589F2DDF"/>
    <w:rsid w:val="595650BB"/>
    <w:rsid w:val="5A13454B"/>
    <w:rsid w:val="5C5477DD"/>
    <w:rsid w:val="5C651E08"/>
    <w:rsid w:val="5D2574A1"/>
    <w:rsid w:val="5D294756"/>
    <w:rsid w:val="5DC2080A"/>
    <w:rsid w:val="5F6B1E45"/>
    <w:rsid w:val="5FC078B7"/>
    <w:rsid w:val="62894684"/>
    <w:rsid w:val="637569B7"/>
    <w:rsid w:val="64032E7A"/>
    <w:rsid w:val="646451EA"/>
    <w:rsid w:val="65B23EF2"/>
    <w:rsid w:val="65D57105"/>
    <w:rsid w:val="661E7492"/>
    <w:rsid w:val="6662250E"/>
    <w:rsid w:val="66D6776C"/>
    <w:rsid w:val="67EB7247"/>
    <w:rsid w:val="67FF3F88"/>
    <w:rsid w:val="6905258B"/>
    <w:rsid w:val="696A45A4"/>
    <w:rsid w:val="69AB353C"/>
    <w:rsid w:val="69DF74C2"/>
    <w:rsid w:val="6A6D4009"/>
    <w:rsid w:val="6B9F29DB"/>
    <w:rsid w:val="6BFD1C3F"/>
    <w:rsid w:val="6C242CBC"/>
    <w:rsid w:val="6C2947E2"/>
    <w:rsid w:val="6C4A4810"/>
    <w:rsid w:val="6CAD0BB5"/>
    <w:rsid w:val="6D9B34BE"/>
    <w:rsid w:val="6DBB187B"/>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063525"/>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3825</Words>
  <Characters>4030</Characters>
  <Lines>28</Lines>
  <Paragraphs>7</Paragraphs>
  <TotalTime>2</TotalTime>
  <ScaleCrop>false</ScaleCrop>
  <LinksUpToDate>false</LinksUpToDate>
  <CharactersWithSpaces>4255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2025-01-16T00:49:10Z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1F10B29855054C8BA92E0EEC39A8773C_13</vt:lpwstr>
  </property>
  <property fmtid="{D5CDD505-2E9C-101B-9397-08002B2CF9AE}" pid="4" name="KSOTemplateDocerSaveRecord">
    <vt:lpwstr>eyJoZGlkIjoiMTFmZWY0YjkyZGYzN2U1NjdhNTIzNmE5Mjg5OWFmMmIiLCJ1c2VySWQiOiI1MzQ2MDkwMzEifQ==</vt:lpwstr>
  </property>
</Properties>
</file>