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color w:val="000000"/>
          <w:sz w:val="36"/>
          <w:szCs w:val="36"/>
          <w:u w:val="single"/>
        </w:rPr>
      </w:pPr>
      <w:r>
        <w:rPr>
          <w:rFonts w:hint="eastAsia" w:ascii="方正小标宋简体" w:eastAsia="方正小标宋简体"/>
          <w:b/>
          <w:sz w:val="36"/>
          <w:szCs w:val="36"/>
        </w:rPr>
        <w:t>北京市202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eastAsia="方正小标宋简体"/>
          <w:b/>
          <w:sz w:val="36"/>
          <w:szCs w:val="36"/>
        </w:rPr>
        <w:t>年研究生招生体格检查表</w:t>
      </w:r>
    </w:p>
    <w:p>
      <w:pPr>
        <w:spacing w:line="360" w:lineRule="auto"/>
        <w:rPr>
          <w:color w:val="000000"/>
          <w:u w:val="single"/>
        </w:rPr>
      </w:pPr>
      <w:r>
        <w:rPr>
          <w:rFonts w:hint="eastAsia" w:ascii="楷体_GB2312" w:eastAsia="楷体_GB2312"/>
          <w:sz w:val="24"/>
        </w:rPr>
        <w:t>报考单位报考专业</w:t>
      </w:r>
    </w:p>
    <w:p>
      <w:pPr>
        <w:spacing w:line="360" w:lineRule="auto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身份证号准考证号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81"/>
        <w:gridCol w:w="1179"/>
        <w:gridCol w:w="720"/>
        <w:gridCol w:w="180"/>
        <w:gridCol w:w="540"/>
        <w:gridCol w:w="358"/>
        <w:gridCol w:w="362"/>
        <w:gridCol w:w="720"/>
        <w:gridCol w:w="720"/>
        <w:gridCol w:w="1086"/>
        <w:gridCol w:w="16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ind w:left="-99" w:leftChars="-47" w:right="-118" w:rightChars="-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99" w:leftChars="-47" w:right="-118" w:rightChars="-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年龄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ind w:left="-99" w:leftChars="-47" w:right="-118" w:rightChars="-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ind w:right="-6" w:rightChars="-3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Cs w:val="21"/>
              </w:rPr>
              <w:t>相片</w:t>
            </w:r>
            <w:r>
              <w:rPr>
                <w:rFonts w:hint="eastAsia"/>
                <w:sz w:val="24"/>
              </w:rPr>
              <w:t>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</w:trPr>
        <w:tc>
          <w:tcPr>
            <w:tcW w:w="1809" w:type="dxa"/>
            <w:gridSpan w:val="2"/>
            <w:vAlign w:val="center"/>
          </w:tcPr>
          <w:p>
            <w:pPr>
              <w:ind w:firstLine="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既往病史（此栏由学生如实提供）</w:t>
            </w:r>
          </w:p>
        </w:tc>
        <w:tc>
          <w:tcPr>
            <w:tcW w:w="5859" w:type="dxa"/>
            <w:gridSpan w:val="9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828" w:type="dxa"/>
            <w:vMerge w:val="restart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眼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ind w:firstLine="211" w:firstLineChars="100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裸眼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视力</w:t>
            </w:r>
          </w:p>
        </w:tc>
        <w:tc>
          <w:tcPr>
            <w:tcW w:w="1179" w:type="dxa"/>
            <w:vAlign w:val="center"/>
          </w:tcPr>
          <w:p>
            <w:pPr>
              <w:ind w:firstLine="105" w:firstLineChars="5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矫正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视力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右矫正度数</w:t>
            </w:r>
          </w:p>
        </w:tc>
        <w:tc>
          <w:tcPr>
            <w:tcW w:w="1080" w:type="dxa"/>
            <w:vMerge w:val="restart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620" w:type="dxa"/>
            <w:vMerge w:val="restart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医师签名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828" w:type="dxa"/>
            <w:vMerge w:val="continue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81" w:type="dxa"/>
            <w:vMerge w:val="continue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ind w:firstLine="105" w:firstLineChars="5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</w:t>
            </w:r>
          </w:p>
        </w:tc>
        <w:tc>
          <w:tcPr>
            <w:tcW w:w="900" w:type="dxa"/>
            <w:gridSpan w:val="2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700" w:type="dxa"/>
            <w:gridSpan w:val="5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左矫正度数</w:t>
            </w:r>
          </w:p>
        </w:tc>
        <w:tc>
          <w:tcPr>
            <w:tcW w:w="1080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</w:trPr>
        <w:tc>
          <w:tcPr>
            <w:tcW w:w="828" w:type="dxa"/>
            <w:vMerge w:val="continue"/>
          </w:tcPr>
          <w:p>
            <w:pPr>
              <w:rPr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色觉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检查</w:t>
            </w:r>
          </w:p>
        </w:tc>
        <w:tc>
          <w:tcPr>
            <w:tcW w:w="4779" w:type="dxa"/>
            <w:gridSpan w:val="8"/>
            <w:vAlign w:val="center"/>
          </w:tcPr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彩色图案及彩色数码检查：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空后色觉检查图（）俞自萍色盲检查图（）</w:t>
            </w:r>
          </w:p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单色识别能力检查：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>红（）黄（）绿（）蓝（）紫（）</w:t>
            </w:r>
          </w:p>
        </w:tc>
        <w:tc>
          <w:tcPr>
            <w:tcW w:w="1080" w:type="dxa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828" w:type="dxa"/>
            <w:vMerge w:val="continue"/>
          </w:tcPr>
          <w:p>
            <w:pPr>
              <w:rPr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眼病</w:t>
            </w:r>
          </w:p>
        </w:tc>
        <w:tc>
          <w:tcPr>
            <w:tcW w:w="5859" w:type="dxa"/>
            <w:gridSpan w:val="9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040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血压／</w:t>
            </w:r>
            <w:r>
              <w:rPr>
                <w:rFonts w:hint="eastAsia"/>
                <w:szCs w:val="21"/>
              </w:rPr>
              <w:t xml:space="preserve">      mmHg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>
            <w:pPr>
              <w:rPr>
                <w:szCs w:val="21"/>
              </w:rPr>
            </w:pPr>
          </w:p>
        </w:tc>
        <w:tc>
          <w:tcPr>
            <w:tcW w:w="1620" w:type="dxa"/>
            <w:vMerge w:val="restart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发育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5859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心脏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及血管</w:t>
            </w:r>
          </w:p>
        </w:tc>
        <w:tc>
          <w:tcPr>
            <w:tcW w:w="5859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呼吸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系统</w:t>
            </w:r>
          </w:p>
        </w:tc>
        <w:tc>
          <w:tcPr>
            <w:tcW w:w="5859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神经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口吃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腹部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器官</w:t>
            </w:r>
          </w:p>
        </w:tc>
        <w:tc>
          <w:tcPr>
            <w:tcW w:w="5859" w:type="dxa"/>
            <w:gridSpan w:val="9"/>
            <w:vAlign w:val="center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肝厘米性质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脾厘米性质</w:t>
            </w:r>
          </w:p>
        </w:tc>
        <w:tc>
          <w:tcPr>
            <w:tcW w:w="1620" w:type="dxa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</w:t>
            </w:r>
          </w:p>
        </w:tc>
        <w:tc>
          <w:tcPr>
            <w:tcW w:w="5859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040" w:type="dxa"/>
            <w:gridSpan w:val="8"/>
            <w:vAlign w:val="center"/>
          </w:tcPr>
          <w:p>
            <w:pPr>
              <w:ind w:firstLine="101" w:firstLineChars="48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  <w:r>
              <w:rPr>
                <w:rFonts w:hint="eastAsia"/>
                <w:szCs w:val="21"/>
              </w:rPr>
              <w:t>厘米</w:t>
            </w:r>
            <w:r>
              <w:rPr>
                <w:rFonts w:hint="eastAsia"/>
                <w:b/>
                <w:szCs w:val="21"/>
              </w:rPr>
              <w:t>体重</w:t>
            </w:r>
            <w:r>
              <w:rPr>
                <w:rFonts w:hint="eastAsia"/>
                <w:szCs w:val="21"/>
              </w:rPr>
              <w:t>千克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620" w:type="dxa"/>
            <w:vMerge w:val="restart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2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皮肤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面部</w:t>
            </w:r>
          </w:p>
        </w:tc>
        <w:tc>
          <w:tcPr>
            <w:tcW w:w="1800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2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颈部</w:t>
            </w:r>
          </w:p>
        </w:tc>
        <w:tc>
          <w:tcPr>
            <w:tcW w:w="2977" w:type="dxa"/>
            <w:gridSpan w:val="5"/>
          </w:tcPr>
          <w:p>
            <w:pPr>
              <w:rPr>
                <w:b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脊柱</w:t>
            </w:r>
          </w:p>
        </w:tc>
        <w:tc>
          <w:tcPr>
            <w:tcW w:w="1800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2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四肢</w:t>
            </w:r>
          </w:p>
        </w:tc>
        <w:tc>
          <w:tcPr>
            <w:tcW w:w="2977" w:type="dxa"/>
            <w:gridSpan w:val="5"/>
          </w:tcPr>
          <w:p>
            <w:pPr>
              <w:rPr>
                <w:b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关节</w:t>
            </w:r>
          </w:p>
        </w:tc>
        <w:tc>
          <w:tcPr>
            <w:tcW w:w="1800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2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</w:t>
            </w:r>
          </w:p>
        </w:tc>
        <w:tc>
          <w:tcPr>
            <w:tcW w:w="5859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耳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鼻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咽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听力</w:t>
            </w:r>
          </w:p>
        </w:tc>
        <w:tc>
          <w:tcPr>
            <w:tcW w:w="207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左耳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右耳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Merge w:val="restart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2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嗅觉</w:t>
            </w:r>
          </w:p>
        </w:tc>
        <w:tc>
          <w:tcPr>
            <w:tcW w:w="4059" w:type="dxa"/>
            <w:gridSpan w:val="7"/>
          </w:tcPr>
          <w:p>
            <w:pPr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2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耳鼻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咽喉</w:t>
            </w:r>
          </w:p>
        </w:tc>
        <w:tc>
          <w:tcPr>
            <w:tcW w:w="5859" w:type="dxa"/>
            <w:gridSpan w:val="9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口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腔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唇腭</w:t>
            </w:r>
          </w:p>
        </w:tc>
        <w:tc>
          <w:tcPr>
            <w:tcW w:w="5859" w:type="dxa"/>
            <w:gridSpan w:val="9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  <w:vMerge w:val="restart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28" w:type="dxa"/>
            <w:vMerge w:val="continue"/>
          </w:tcPr>
          <w:p>
            <w:pPr>
              <w:rPr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牙齿</w:t>
            </w:r>
          </w:p>
        </w:tc>
        <w:tc>
          <w:tcPr>
            <w:tcW w:w="5859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28" w:type="dxa"/>
            <w:vMerge w:val="continue"/>
          </w:tcPr>
          <w:p>
            <w:pPr>
              <w:rPr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</w:t>
            </w:r>
          </w:p>
        </w:tc>
        <w:tc>
          <w:tcPr>
            <w:tcW w:w="5859" w:type="dxa"/>
            <w:gridSpan w:val="9"/>
            <w:tcBorders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胸部X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射线检查</w:t>
            </w:r>
          </w:p>
        </w:tc>
        <w:tc>
          <w:tcPr>
            <w:tcW w:w="5865" w:type="dxa"/>
            <w:gridSpan w:val="9"/>
            <w:tcBorders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614" w:type="dxa"/>
            <w:tcBorders>
              <w:left w:val="single" w:color="auto" w:sz="4" w:space="0"/>
            </w:tcBorders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化验</w:t>
            </w:r>
          </w:p>
        </w:tc>
        <w:tc>
          <w:tcPr>
            <w:tcW w:w="5865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丙氨酸氨基转移酶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（ALT）</w:t>
            </w:r>
          </w:p>
        </w:tc>
        <w:tc>
          <w:tcPr>
            <w:tcW w:w="1614" w:type="dxa"/>
            <w:tcBorders>
              <w:left w:val="single" w:color="auto" w:sz="4" w:space="0"/>
            </w:tcBorders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体检机构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7479" w:type="dxa"/>
            <w:gridSpan w:val="10"/>
          </w:tcPr>
          <w:p>
            <w:pPr>
              <w:rPr>
                <w:sz w:val="24"/>
              </w:rPr>
            </w:pPr>
          </w:p>
          <w:p>
            <w:pPr>
              <w:spacing w:line="360" w:lineRule="auto"/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请各招生单位根据以上体检结果，参照执行《普通高等学校招生体检工作指导意见》（教学【2003】3号），确定该生身体条件是否可以录取。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主检医师签名：体检机构公章</w:t>
            </w:r>
            <w:bookmarkStart w:id="0" w:name="_GoBack"/>
            <w:bookmarkEnd w:id="0"/>
          </w:p>
          <w:p>
            <w:pPr>
              <w:rPr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</w:tr>
    </w:tbl>
    <w:p>
      <w:pPr>
        <w:spacing w:line="460" w:lineRule="atLeast"/>
        <w:ind w:right="-241"/>
      </w:pPr>
    </w:p>
    <w:sectPr>
      <w:headerReference r:id="rId3" w:type="default"/>
      <w:footerReference r:id="rId4" w:type="default"/>
      <w:footerReference r:id="rId5" w:type="even"/>
      <w:pgSz w:w="11906" w:h="16838"/>
      <w:pgMar w:top="1304" w:right="1474" w:bottom="96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2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0ZjkwZjE1OWFmMTdmOWNjYjE5YWI2Y2IzMDYzMTAifQ=="/>
  </w:docVars>
  <w:rsids>
    <w:rsidRoot w:val="00172A27"/>
    <w:rsid w:val="0000375D"/>
    <w:rsid w:val="000044F5"/>
    <w:rsid w:val="0001095A"/>
    <w:rsid w:val="0001385C"/>
    <w:rsid w:val="000272E6"/>
    <w:rsid w:val="000E18B5"/>
    <w:rsid w:val="000F6ECE"/>
    <w:rsid w:val="00105BEA"/>
    <w:rsid w:val="00172A27"/>
    <w:rsid w:val="001E6F43"/>
    <w:rsid w:val="002234A9"/>
    <w:rsid w:val="002245E8"/>
    <w:rsid w:val="002B70BA"/>
    <w:rsid w:val="002D0BE9"/>
    <w:rsid w:val="003C009B"/>
    <w:rsid w:val="003E4B8E"/>
    <w:rsid w:val="003E7EB6"/>
    <w:rsid w:val="003F507C"/>
    <w:rsid w:val="00493088"/>
    <w:rsid w:val="00494914"/>
    <w:rsid w:val="005066C2"/>
    <w:rsid w:val="0051064C"/>
    <w:rsid w:val="00561BFB"/>
    <w:rsid w:val="005936C6"/>
    <w:rsid w:val="005A096F"/>
    <w:rsid w:val="005A0FAA"/>
    <w:rsid w:val="005F141F"/>
    <w:rsid w:val="00642B92"/>
    <w:rsid w:val="006D5E8D"/>
    <w:rsid w:val="00737143"/>
    <w:rsid w:val="007B4587"/>
    <w:rsid w:val="00832367"/>
    <w:rsid w:val="008928F8"/>
    <w:rsid w:val="008C5198"/>
    <w:rsid w:val="008E1848"/>
    <w:rsid w:val="009334F4"/>
    <w:rsid w:val="00934B9D"/>
    <w:rsid w:val="00954E09"/>
    <w:rsid w:val="009B1A63"/>
    <w:rsid w:val="009C432E"/>
    <w:rsid w:val="009C7F86"/>
    <w:rsid w:val="009D7B15"/>
    <w:rsid w:val="009F63EA"/>
    <w:rsid w:val="00A13C31"/>
    <w:rsid w:val="00A733BF"/>
    <w:rsid w:val="00A8115C"/>
    <w:rsid w:val="00A81B83"/>
    <w:rsid w:val="00B126F6"/>
    <w:rsid w:val="00B63493"/>
    <w:rsid w:val="00B9147B"/>
    <w:rsid w:val="00BB13E5"/>
    <w:rsid w:val="00C10886"/>
    <w:rsid w:val="00CB3A7A"/>
    <w:rsid w:val="00D37E43"/>
    <w:rsid w:val="00D61247"/>
    <w:rsid w:val="00DB238A"/>
    <w:rsid w:val="00DD36AF"/>
    <w:rsid w:val="00DD589E"/>
    <w:rsid w:val="00DE7092"/>
    <w:rsid w:val="00E61258"/>
    <w:rsid w:val="00E75716"/>
    <w:rsid w:val="00E80686"/>
    <w:rsid w:val="00E81E52"/>
    <w:rsid w:val="00EA0870"/>
    <w:rsid w:val="00ED7D8E"/>
    <w:rsid w:val="00F71F2F"/>
    <w:rsid w:val="00F8502B"/>
    <w:rsid w:val="00F8777F"/>
    <w:rsid w:val="00FA16B8"/>
    <w:rsid w:val="00FB0189"/>
    <w:rsid w:val="00FD3735"/>
    <w:rsid w:val="00FF4CDA"/>
    <w:rsid w:val="633043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ody Text Indent"/>
    <w:basedOn w:val="1"/>
    <w:qFormat/>
    <w:uiPriority w:val="0"/>
    <w:pPr>
      <w:snapToGrid w:val="0"/>
      <w:spacing w:line="300" w:lineRule="atLeast"/>
      <w:ind w:firstLine="544"/>
    </w:pPr>
    <w:rPr>
      <w:rFonts w:ascii="仿宋_GB2312" w:eastAsia="仿宋_GB2312"/>
      <w:b/>
      <w:sz w:val="28"/>
      <w:szCs w:val="20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Date"/>
    <w:basedOn w:val="1"/>
    <w:next w:val="1"/>
    <w:uiPriority w:val="0"/>
    <w:rPr>
      <w:szCs w:val="20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2"/>
    <w:next w:val="2"/>
    <w:semiHidden/>
    <w:uiPriority w:val="0"/>
    <w:rPr>
      <w:b/>
      <w:bCs/>
    </w:rPr>
  </w:style>
  <w:style w:type="character" w:styleId="12">
    <w:name w:val="page number"/>
    <w:basedOn w:val="11"/>
    <w:uiPriority w:val="0"/>
  </w:style>
  <w:style w:type="character" w:styleId="13">
    <w:name w:val="annotation reference"/>
    <w:semiHidden/>
    <w:qFormat/>
    <w:uiPriority w:val="0"/>
    <w:rPr>
      <w:sz w:val="21"/>
      <w:szCs w:val="21"/>
    </w:rPr>
  </w:style>
  <w:style w:type="character" w:customStyle="1" w:styleId="14">
    <w:name w:val="页眉 字符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bjgz</Company>
  <Pages>2</Pages>
  <Words>94</Words>
  <Characters>536</Characters>
  <Lines>4</Lines>
  <Paragraphs>1</Paragraphs>
  <TotalTime>11</TotalTime>
  <ScaleCrop>false</ScaleCrop>
  <LinksUpToDate>false</LinksUpToDate>
  <CharactersWithSpaces>629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2020-12-01T02:43:00Z</dcterms:created>
  <dc:creator>public</dc:creator>
  <cp:lastModifiedBy>研究生工作部李倩</cp:lastModifiedBy>
  <cp:lastPrinted>2014-03-20T08:58:00Z</cp:lastPrinted>
  <dcterms:modified xsi:type="dcterms:W3CDTF">2024-11-19T05:52:21Z</dcterms:modified>
  <dc:title>北 京 教 育 考 试 院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788A6394A5E24E6A980FFDFC480E37A4_12</vt:lpwstr>
  </property>
</Properties>
</file>